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70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4820"/>
        <w:gridCol w:w="4111"/>
      </w:tblGrid>
      <w:tr w:rsidR="000A1EB0" w:rsidTr="000A1EB0">
        <w:trPr>
          <w:trHeight w:val="141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Default="000A1EB0">
            <w:r>
              <w:rPr>
                <w:noProof/>
                <w:lang w:eastAsia="ro-RO"/>
              </w:rPr>
              <w:drawing>
                <wp:inline distT="0" distB="0" distL="0" distR="0">
                  <wp:extent cx="526415" cy="750570"/>
                  <wp:effectExtent l="0" t="0" r="6985" b="0"/>
                  <wp:docPr id="1" name="Imagine 1" descr="Description: Description: C:\Users\User\Desktop\image-2016-07-11-21150609-0-stema-acvila-coroana-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ption: Description: C:\Users\User\Desktop\image-2016-07-11-21150609-0-stema-acvila-coroana-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Default="000A1EB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ROMÂNIA</w:t>
            </w:r>
          </w:p>
          <w:p w:rsidR="000A1EB0" w:rsidRDefault="000A1EB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JUDEŢUL BISTRIŢA-NĂSĂUD</w:t>
            </w:r>
          </w:p>
          <w:p w:rsidR="000A1EB0" w:rsidRDefault="000A1EB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PRIMARIA COMUNEI ROMULI </w:t>
            </w:r>
          </w:p>
          <w:p w:rsidR="000A1EB0" w:rsidRDefault="000A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427250 Romuli 363, judetul Bistrița-Năsăud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B0" w:rsidRDefault="000A1E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Tel./fax: 0263/383010</w:t>
            </w:r>
          </w:p>
          <w:p w:rsidR="000A1EB0" w:rsidRDefault="000A1E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www.primariaromuli.ro</w:t>
            </w:r>
            <w:proofErr w:type="spellEnd"/>
          </w:p>
          <w:p w:rsidR="000A1EB0" w:rsidRDefault="000A1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e-mail:primariaromuli@yahoo.com</w:t>
            </w:r>
          </w:p>
        </w:tc>
      </w:tr>
    </w:tbl>
    <w:p w:rsidR="00B238CF" w:rsidRDefault="00B238CF"/>
    <w:p w:rsidR="000A1EB0" w:rsidRDefault="000A1EB0"/>
    <w:p w:rsidR="000A1EB0" w:rsidRPr="00FB3991" w:rsidRDefault="00BC3667" w:rsidP="000A1EB0">
      <w:pPr>
        <w:spacing w:before="100" w:beforeAutospacing="1" w:after="100" w:afterAutospacing="1"/>
        <w:outlineLvl w:val="5"/>
        <w:rPr>
          <w:rFonts w:ascii="Tahoma" w:eastAsia="Times New Roman" w:hAnsi="Tahoma" w:cs="Tahoma"/>
          <w:b/>
          <w:bCs/>
          <w:color w:val="0070C0"/>
          <w:sz w:val="44"/>
          <w:szCs w:val="28"/>
          <w:lang w:eastAsia="ro-RO"/>
        </w:rPr>
      </w:pPr>
      <w:r w:rsidRPr="00FB3991">
        <w:rPr>
          <w:rFonts w:ascii="Tahoma" w:eastAsia="Times New Roman" w:hAnsi="Tahoma" w:cs="Tahoma"/>
          <w:b/>
          <w:bCs/>
          <w:color w:val="0070C0"/>
          <w:sz w:val="44"/>
          <w:szCs w:val="28"/>
          <w:lang w:eastAsia="ro-RO"/>
        </w:rPr>
        <w:t>RECENSĂMÂNT 2022</w:t>
      </w:r>
    </w:p>
    <w:p w:rsidR="000A1EB0" w:rsidRPr="000A1EB0" w:rsidRDefault="000A1EB0" w:rsidP="000A1EB0">
      <w:pPr>
        <w:spacing w:before="100" w:beforeAutospacing="1" w:after="100" w:afterAutospacing="1"/>
        <w:outlineLvl w:val="5"/>
        <w:rPr>
          <w:rFonts w:eastAsia="Times New Roman" w:cs="Times New Roman"/>
          <w:b/>
          <w:bCs/>
          <w:sz w:val="15"/>
          <w:szCs w:val="15"/>
          <w:lang w:eastAsia="ro-RO"/>
        </w:rPr>
      </w:pPr>
    </w:p>
    <w:p w:rsidR="007A47FC" w:rsidRPr="00145F17" w:rsidRDefault="007A47FC" w:rsidP="00E911BB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32"/>
          <w:szCs w:val="28"/>
          <w:lang w:eastAsia="ro-RO"/>
        </w:rPr>
      </w:pPr>
      <w:r w:rsidRPr="00145F17">
        <w:rPr>
          <w:rFonts w:ascii="Arial" w:eastAsia="Times New Roman" w:hAnsi="Arial" w:cs="Arial"/>
          <w:sz w:val="32"/>
          <w:szCs w:val="28"/>
          <w:lang w:eastAsia="ro-RO"/>
        </w:rPr>
        <w:t xml:space="preserve">               </w:t>
      </w:r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 Începând cu 14 martie 2022, debutează etapa națională de </w:t>
      </w:r>
      <w:proofErr w:type="spellStart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>autorecenzare</w:t>
      </w:r>
      <w:proofErr w:type="spellEnd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 a </w:t>
      </w:r>
      <w:r w:rsidR="000A1EB0" w:rsidRPr="00145F17">
        <w:rPr>
          <w:rFonts w:ascii="Arial" w:eastAsia="Times New Roman" w:hAnsi="Arial" w:cs="Arial"/>
          <w:b/>
          <w:bCs/>
          <w:sz w:val="32"/>
          <w:szCs w:val="28"/>
          <w:lang w:eastAsia="ro-RO"/>
        </w:rPr>
        <w:t>Recensământului populației și locuințelor din România în anul 2021</w:t>
      </w:r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, iar </w:t>
      </w:r>
      <w:r w:rsidRPr="00145F17">
        <w:rPr>
          <w:rFonts w:ascii="Arial" w:eastAsia="Times New Roman" w:hAnsi="Arial" w:cs="Arial"/>
          <w:sz w:val="32"/>
          <w:szCs w:val="28"/>
          <w:lang w:eastAsia="ro-RO"/>
        </w:rPr>
        <w:t xml:space="preserve">locuitorii comunei Romuli </w:t>
      </w:r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care doresc să fie sprijiniți de un recenzor sau nu dispun de mijloace tehnice pentru a-și înregistra informațiile personale în platforma națională de recensământ, sunt așteptați în perioada </w:t>
      </w:r>
      <w:r w:rsidR="000A1EB0" w:rsidRPr="000A1EB0">
        <w:rPr>
          <w:rFonts w:ascii="Arial" w:eastAsia="Times New Roman" w:hAnsi="Arial" w:cs="Arial"/>
          <w:b/>
          <w:color w:val="FF0000"/>
          <w:sz w:val="36"/>
          <w:szCs w:val="28"/>
          <w:u w:val="single"/>
          <w:lang w:eastAsia="ro-RO"/>
        </w:rPr>
        <w:t>14 martie – 15 mai 2022</w:t>
      </w:r>
      <w:r w:rsidR="00FB3991">
        <w:rPr>
          <w:rFonts w:ascii="Arial" w:eastAsia="Times New Roman" w:hAnsi="Arial" w:cs="Arial"/>
          <w:sz w:val="32"/>
          <w:szCs w:val="28"/>
          <w:lang w:eastAsia="ro-RO"/>
        </w:rPr>
        <w:t xml:space="preserve"> </w:t>
      </w:r>
      <w:r w:rsidRPr="00145F17">
        <w:rPr>
          <w:rFonts w:ascii="Arial" w:eastAsia="Times New Roman" w:hAnsi="Arial" w:cs="Arial"/>
          <w:i/>
          <w:sz w:val="32"/>
          <w:szCs w:val="28"/>
          <w:lang w:eastAsia="ro-RO"/>
        </w:rPr>
        <w:t xml:space="preserve">la sediul </w:t>
      </w:r>
      <w:r w:rsidR="00145F17" w:rsidRPr="00145F17">
        <w:rPr>
          <w:rFonts w:ascii="Arial" w:eastAsia="Times New Roman" w:hAnsi="Arial" w:cs="Arial"/>
          <w:i/>
          <w:sz w:val="32"/>
          <w:szCs w:val="28"/>
          <w:lang w:eastAsia="ro-RO"/>
        </w:rPr>
        <w:t>P</w:t>
      </w:r>
      <w:r w:rsidR="00D838CD" w:rsidRPr="00145F17">
        <w:rPr>
          <w:rFonts w:ascii="Arial" w:eastAsia="Times New Roman" w:hAnsi="Arial" w:cs="Arial"/>
          <w:i/>
          <w:sz w:val="32"/>
          <w:szCs w:val="28"/>
          <w:lang w:eastAsia="ro-RO"/>
        </w:rPr>
        <w:t>rimăriei</w:t>
      </w:r>
      <w:r w:rsidRPr="00145F17">
        <w:rPr>
          <w:rFonts w:ascii="Arial" w:eastAsia="Times New Roman" w:hAnsi="Arial" w:cs="Arial"/>
          <w:i/>
          <w:sz w:val="32"/>
          <w:szCs w:val="28"/>
          <w:lang w:eastAsia="ro-RO"/>
        </w:rPr>
        <w:t xml:space="preserve"> Romuli, Parter, Birou compartiment agricol </w:t>
      </w:r>
    </w:p>
    <w:p w:rsidR="000A1EB0" w:rsidRPr="000A1EB0" w:rsidRDefault="00145F17" w:rsidP="000A1EB0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70C0"/>
          <w:szCs w:val="28"/>
          <w:lang w:eastAsia="ro-RO"/>
        </w:rPr>
      </w:pPr>
      <w:r>
        <w:rPr>
          <w:rFonts w:ascii="Arial" w:eastAsia="Times New Roman" w:hAnsi="Arial" w:cs="Arial"/>
          <w:b/>
          <w:bCs/>
          <w:szCs w:val="28"/>
          <w:lang w:eastAsia="ro-RO"/>
        </w:rPr>
        <w:tab/>
      </w:r>
      <w:r w:rsidR="000A1EB0" w:rsidRPr="00FB3991">
        <w:rPr>
          <w:rFonts w:ascii="Arial" w:eastAsia="Times New Roman" w:hAnsi="Arial" w:cs="Arial"/>
          <w:b/>
          <w:bCs/>
          <w:color w:val="0070C0"/>
          <w:szCs w:val="28"/>
          <w:lang w:eastAsia="ro-RO"/>
        </w:rPr>
        <w:t xml:space="preserve">Ce este </w:t>
      </w:r>
      <w:proofErr w:type="spellStart"/>
      <w:r w:rsidR="000A1EB0" w:rsidRPr="00FB3991">
        <w:rPr>
          <w:rFonts w:ascii="Arial" w:eastAsia="Times New Roman" w:hAnsi="Arial" w:cs="Arial"/>
          <w:b/>
          <w:bCs/>
          <w:color w:val="0070C0"/>
          <w:szCs w:val="28"/>
          <w:lang w:eastAsia="ro-RO"/>
        </w:rPr>
        <w:t>autorecenzarea</w:t>
      </w:r>
      <w:proofErr w:type="spellEnd"/>
      <w:r w:rsidR="000A1EB0" w:rsidRPr="00FB3991">
        <w:rPr>
          <w:rFonts w:ascii="Arial" w:eastAsia="Times New Roman" w:hAnsi="Arial" w:cs="Arial"/>
          <w:b/>
          <w:bCs/>
          <w:color w:val="0070C0"/>
          <w:szCs w:val="28"/>
          <w:lang w:eastAsia="ro-RO"/>
        </w:rPr>
        <w:t xml:space="preserve"> asistată?</w:t>
      </w:r>
    </w:p>
    <w:p w:rsidR="000A1EB0" w:rsidRPr="000A1EB0" w:rsidRDefault="00A2570D" w:rsidP="00145F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32"/>
          <w:szCs w:val="28"/>
          <w:lang w:eastAsia="ro-RO"/>
        </w:rPr>
      </w:pPr>
      <w:r>
        <w:rPr>
          <w:rFonts w:ascii="Arial" w:eastAsia="Times New Roman" w:hAnsi="Arial" w:cs="Arial"/>
          <w:szCs w:val="28"/>
          <w:lang w:eastAsia="ro-RO"/>
        </w:rPr>
        <w:tab/>
      </w:r>
      <w:proofErr w:type="spellStart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>Autorecenzarea</w:t>
      </w:r>
      <w:proofErr w:type="spellEnd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 asistată reprezintă acţiunea prin care înregistrarea informaţiilor  personale în programul național de recensământ este efectuată de către persoana însăși, cu sprijinul unui recenzor. </w:t>
      </w:r>
      <w:proofErr w:type="spellStart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>Autorecenzarea</w:t>
      </w:r>
      <w:proofErr w:type="spellEnd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 asistată se poate realiza atât de pe echipamentul propriu al persoanei care se </w:t>
      </w:r>
      <w:proofErr w:type="spellStart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>autorecenzează</w:t>
      </w:r>
      <w:proofErr w:type="spellEnd"/>
      <w:r w:rsidR="000A1EB0" w:rsidRPr="000A1EB0">
        <w:rPr>
          <w:rFonts w:ascii="Arial" w:eastAsia="Times New Roman" w:hAnsi="Arial" w:cs="Arial"/>
          <w:sz w:val="32"/>
          <w:szCs w:val="28"/>
          <w:lang w:eastAsia="ro-RO"/>
        </w:rPr>
        <w:t xml:space="preserve">, sub îndrumarea unui recenzorului, cât şi de pe tabletele electronice puse la dispoziție </w:t>
      </w:r>
      <w:r w:rsidR="00D838CD" w:rsidRPr="00A2570D">
        <w:rPr>
          <w:rFonts w:ascii="Arial" w:eastAsia="Times New Roman" w:hAnsi="Arial" w:cs="Arial"/>
          <w:sz w:val="32"/>
          <w:szCs w:val="28"/>
          <w:lang w:eastAsia="ro-RO"/>
        </w:rPr>
        <w:t xml:space="preserve"> de </w:t>
      </w:r>
      <w:r w:rsidRPr="00A2570D">
        <w:rPr>
          <w:rFonts w:ascii="Arial" w:eastAsia="Times New Roman" w:hAnsi="Arial" w:cs="Arial"/>
          <w:sz w:val="32"/>
          <w:szCs w:val="28"/>
          <w:lang w:eastAsia="ro-RO"/>
        </w:rPr>
        <w:t>către</w:t>
      </w:r>
      <w:r w:rsidR="00D838CD" w:rsidRPr="00A2570D">
        <w:rPr>
          <w:rFonts w:ascii="Arial" w:eastAsia="Times New Roman" w:hAnsi="Arial" w:cs="Arial"/>
          <w:sz w:val="32"/>
          <w:szCs w:val="28"/>
          <w:lang w:eastAsia="ro-RO"/>
        </w:rPr>
        <w:t xml:space="preserve"> </w:t>
      </w:r>
      <w:r w:rsidRPr="00A2570D">
        <w:rPr>
          <w:rFonts w:ascii="Arial" w:eastAsia="Times New Roman" w:hAnsi="Arial" w:cs="Arial"/>
          <w:sz w:val="32"/>
          <w:szCs w:val="28"/>
          <w:lang w:eastAsia="ro-RO"/>
        </w:rPr>
        <w:t>recenzorul</w:t>
      </w:r>
      <w:r w:rsidR="00D838CD" w:rsidRPr="00A2570D">
        <w:rPr>
          <w:rFonts w:ascii="Arial" w:eastAsia="Times New Roman" w:hAnsi="Arial" w:cs="Arial"/>
          <w:sz w:val="32"/>
          <w:szCs w:val="28"/>
          <w:lang w:eastAsia="ro-RO"/>
        </w:rPr>
        <w:t xml:space="preserve"> desemnat </w:t>
      </w:r>
      <w:r w:rsidRPr="00A2570D">
        <w:rPr>
          <w:rFonts w:ascii="Arial" w:eastAsia="Times New Roman" w:hAnsi="Arial" w:cs="Arial"/>
          <w:sz w:val="32"/>
          <w:szCs w:val="28"/>
          <w:lang w:eastAsia="ro-RO"/>
        </w:rPr>
        <w:t>în</w:t>
      </w:r>
      <w:r w:rsidR="00D838CD" w:rsidRPr="00A2570D">
        <w:rPr>
          <w:rFonts w:ascii="Arial" w:eastAsia="Times New Roman" w:hAnsi="Arial" w:cs="Arial"/>
          <w:sz w:val="32"/>
          <w:szCs w:val="28"/>
          <w:lang w:eastAsia="ro-RO"/>
        </w:rPr>
        <w:t xml:space="preserve"> acest sens</w:t>
      </w:r>
      <w:r w:rsidRPr="00A2570D">
        <w:rPr>
          <w:rFonts w:ascii="Arial" w:eastAsia="Times New Roman" w:hAnsi="Arial" w:cs="Arial"/>
          <w:sz w:val="32"/>
          <w:szCs w:val="28"/>
          <w:lang w:eastAsia="ro-RO"/>
        </w:rPr>
        <w:t>.</w:t>
      </w:r>
    </w:p>
    <w:p w:rsidR="000A1EB0" w:rsidRPr="000A1EB0" w:rsidRDefault="00A2570D" w:rsidP="000A1EB0">
      <w:pPr>
        <w:spacing w:before="100" w:beforeAutospacing="1" w:after="100" w:afterAutospacing="1"/>
        <w:jc w:val="left"/>
        <w:rPr>
          <w:rFonts w:ascii="Arial" w:eastAsia="Times New Roman" w:hAnsi="Arial" w:cs="Arial"/>
          <w:szCs w:val="28"/>
          <w:lang w:eastAsia="ro-RO"/>
        </w:rPr>
      </w:pPr>
      <w:r>
        <w:rPr>
          <w:rFonts w:ascii="Arial" w:eastAsia="Times New Roman" w:hAnsi="Arial" w:cs="Arial"/>
          <w:b/>
          <w:bCs/>
          <w:szCs w:val="28"/>
          <w:lang w:eastAsia="ro-RO"/>
        </w:rPr>
        <w:tab/>
      </w:r>
      <w:r w:rsidR="000A1EB0" w:rsidRPr="00E911BB">
        <w:rPr>
          <w:rFonts w:ascii="Arial" w:eastAsia="Times New Roman" w:hAnsi="Arial" w:cs="Arial"/>
          <w:b/>
          <w:bCs/>
          <w:szCs w:val="28"/>
          <w:lang w:eastAsia="ro-RO"/>
        </w:rPr>
        <w:t xml:space="preserve">Când se desfășoară </w:t>
      </w:r>
      <w:proofErr w:type="spellStart"/>
      <w:r w:rsidR="000A1EB0" w:rsidRPr="00E911BB">
        <w:rPr>
          <w:rFonts w:ascii="Arial" w:eastAsia="Times New Roman" w:hAnsi="Arial" w:cs="Arial"/>
          <w:b/>
          <w:bCs/>
          <w:szCs w:val="28"/>
          <w:lang w:eastAsia="ro-RO"/>
        </w:rPr>
        <w:t>autorecenzarea</w:t>
      </w:r>
      <w:proofErr w:type="spellEnd"/>
      <w:r w:rsidR="000A1EB0" w:rsidRPr="00E911BB">
        <w:rPr>
          <w:rFonts w:ascii="Arial" w:eastAsia="Times New Roman" w:hAnsi="Arial" w:cs="Arial"/>
          <w:b/>
          <w:bCs/>
          <w:szCs w:val="28"/>
          <w:lang w:eastAsia="ro-RO"/>
        </w:rPr>
        <w:t xml:space="preserve"> asistată?</w:t>
      </w:r>
    </w:p>
    <w:p w:rsidR="00BC3667" w:rsidRPr="00FB3991" w:rsidRDefault="000A1EB0" w:rsidP="00BC3667">
      <w:pPr>
        <w:rPr>
          <w:rFonts w:ascii="Arial" w:eastAsia="Times New Roman" w:hAnsi="Arial" w:cs="Arial"/>
          <w:b/>
          <w:color w:val="FF0000"/>
          <w:sz w:val="32"/>
          <w:szCs w:val="32"/>
          <w:lang w:eastAsia="ro-RO"/>
        </w:rPr>
      </w:pPr>
      <w:proofErr w:type="spellStart"/>
      <w:r w:rsidRPr="000A1EB0">
        <w:rPr>
          <w:rFonts w:ascii="Arial" w:eastAsia="Times New Roman" w:hAnsi="Arial" w:cs="Arial"/>
          <w:b/>
          <w:color w:val="FF0000"/>
          <w:sz w:val="32"/>
          <w:szCs w:val="32"/>
          <w:lang w:eastAsia="ro-RO"/>
        </w:rPr>
        <w:t>Autorecenzarea</w:t>
      </w:r>
      <w:proofErr w:type="spellEnd"/>
      <w:r w:rsidRPr="000A1EB0">
        <w:rPr>
          <w:rFonts w:ascii="Arial" w:eastAsia="Times New Roman" w:hAnsi="Arial" w:cs="Arial"/>
          <w:b/>
          <w:color w:val="FF0000"/>
          <w:sz w:val="32"/>
          <w:szCs w:val="32"/>
          <w:lang w:eastAsia="ro-RO"/>
        </w:rPr>
        <w:t xml:space="preserve"> asistată va avea loc în perioada</w:t>
      </w:r>
    </w:p>
    <w:p w:rsidR="000A1EB0" w:rsidRPr="00FB3991" w:rsidRDefault="00E911BB" w:rsidP="00BC3667">
      <w:pPr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</w:pPr>
      <w:r w:rsidRPr="00FB3991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 xml:space="preserve">14 martie - 15 mai 2022, după </w:t>
      </w:r>
      <w:r w:rsidR="00A2570D" w:rsidRPr="00FB3991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următorul</w:t>
      </w:r>
      <w:r w:rsidRPr="00FB3991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 xml:space="preserve"> program</w:t>
      </w:r>
      <w:r w:rsidR="00BC3667" w:rsidRPr="00FB3991">
        <w:rPr>
          <w:rFonts w:ascii="Arial" w:eastAsia="Times New Roman" w:hAnsi="Arial" w:cs="Arial"/>
          <w:b/>
          <w:bCs/>
          <w:color w:val="FF0000"/>
          <w:sz w:val="32"/>
          <w:szCs w:val="32"/>
          <w:lang w:eastAsia="ro-RO"/>
        </w:rPr>
        <w:t>;</w:t>
      </w:r>
    </w:p>
    <w:p w:rsidR="00BC3667" w:rsidRPr="00FB3991" w:rsidRDefault="00BC3667" w:rsidP="00E911BB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E911BB" w:rsidRPr="00FB3991" w:rsidRDefault="00E911BB" w:rsidP="00E911BB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FB3991">
        <w:rPr>
          <w:rFonts w:ascii="Arial" w:hAnsi="Arial" w:cs="Arial"/>
          <w:b/>
          <w:color w:val="FF0000"/>
          <w:sz w:val="32"/>
          <w:szCs w:val="32"/>
        </w:rPr>
        <w:t>Luni-Vineri</w:t>
      </w:r>
      <w:proofErr w:type="spellEnd"/>
      <w:r w:rsidRPr="00FB3991">
        <w:rPr>
          <w:rFonts w:ascii="Arial" w:hAnsi="Arial" w:cs="Arial"/>
          <w:b/>
          <w:color w:val="FF0000"/>
          <w:sz w:val="32"/>
          <w:szCs w:val="32"/>
        </w:rPr>
        <w:t>……09,00- 15,00</w:t>
      </w:r>
    </w:p>
    <w:p w:rsidR="00E911BB" w:rsidRPr="00FB3991" w:rsidRDefault="00E911BB" w:rsidP="00E911BB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FB3991">
        <w:rPr>
          <w:rFonts w:ascii="Arial" w:hAnsi="Arial" w:cs="Arial"/>
          <w:b/>
          <w:color w:val="FF0000"/>
          <w:sz w:val="32"/>
          <w:szCs w:val="32"/>
        </w:rPr>
        <w:t>Sâmbată</w:t>
      </w:r>
      <w:proofErr w:type="spellEnd"/>
      <w:r w:rsidRPr="00FB3991">
        <w:rPr>
          <w:rFonts w:ascii="Arial" w:hAnsi="Arial" w:cs="Arial"/>
          <w:b/>
          <w:color w:val="FF0000"/>
          <w:sz w:val="32"/>
          <w:szCs w:val="32"/>
        </w:rPr>
        <w:t>………09,00- 14,00</w:t>
      </w:r>
    </w:p>
    <w:p w:rsidR="00E911BB" w:rsidRPr="00FB3991" w:rsidRDefault="00E911BB" w:rsidP="00E911BB">
      <w:pPr>
        <w:spacing w:line="276" w:lineRule="auto"/>
        <w:rPr>
          <w:rFonts w:cs="Times New Roman"/>
          <w:b/>
          <w:color w:val="FF0000"/>
          <w:sz w:val="32"/>
          <w:szCs w:val="32"/>
        </w:rPr>
      </w:pPr>
      <w:r w:rsidRPr="00FB3991">
        <w:rPr>
          <w:rFonts w:ascii="Arial" w:hAnsi="Arial" w:cs="Arial"/>
          <w:b/>
          <w:color w:val="FF0000"/>
          <w:sz w:val="32"/>
          <w:szCs w:val="32"/>
        </w:rPr>
        <w:t>Duminica………14,00-18,00</w:t>
      </w:r>
    </w:p>
    <w:p w:rsidR="00E911BB" w:rsidRPr="000A1EB0" w:rsidRDefault="00E911BB" w:rsidP="000A1EB0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0A1EB0" w:rsidRDefault="000A1EB0"/>
    <w:sectPr w:rsidR="000A1EB0" w:rsidSect="005645EE">
      <w:pgSz w:w="11907" w:h="16840" w:code="9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131"/>
    <w:multiLevelType w:val="multilevel"/>
    <w:tmpl w:val="BD1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FC"/>
    <w:rsid w:val="000A1EB0"/>
    <w:rsid w:val="00145F17"/>
    <w:rsid w:val="00186F81"/>
    <w:rsid w:val="001B5382"/>
    <w:rsid w:val="00531E7C"/>
    <w:rsid w:val="005645EE"/>
    <w:rsid w:val="006F027A"/>
    <w:rsid w:val="007A47FC"/>
    <w:rsid w:val="007C2497"/>
    <w:rsid w:val="00A2570D"/>
    <w:rsid w:val="00A61933"/>
    <w:rsid w:val="00B238CF"/>
    <w:rsid w:val="00BC3667"/>
    <w:rsid w:val="00BF6EA4"/>
    <w:rsid w:val="00D838CD"/>
    <w:rsid w:val="00DD10FC"/>
    <w:rsid w:val="00E40D9B"/>
    <w:rsid w:val="00E911BB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link w:val="Titlu6Caracter"/>
    <w:uiPriority w:val="9"/>
    <w:qFormat/>
    <w:rsid w:val="000A1EB0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uiPriority w:val="9"/>
    <w:rsid w:val="000A1EB0"/>
    <w:rPr>
      <w:rFonts w:eastAsia="Times New Roman" w:cs="Times New Roman"/>
      <w:b/>
      <w:bCs/>
      <w:sz w:val="15"/>
      <w:szCs w:val="15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A1E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1EB0"/>
    <w:rPr>
      <w:b/>
      <w:bCs/>
    </w:rPr>
  </w:style>
  <w:style w:type="table" w:styleId="GrilTabel">
    <w:name w:val="Table Grid"/>
    <w:basedOn w:val="TabelNormal"/>
    <w:uiPriority w:val="59"/>
    <w:rsid w:val="000A1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A1E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6">
    <w:name w:val="heading 6"/>
    <w:basedOn w:val="Normal"/>
    <w:link w:val="Titlu6Caracter"/>
    <w:uiPriority w:val="9"/>
    <w:qFormat/>
    <w:rsid w:val="000A1EB0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uiPriority w:val="9"/>
    <w:rsid w:val="000A1EB0"/>
    <w:rPr>
      <w:rFonts w:eastAsia="Times New Roman" w:cs="Times New Roman"/>
      <w:b/>
      <w:bCs/>
      <w:sz w:val="15"/>
      <w:szCs w:val="15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A1E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1EB0"/>
    <w:rPr>
      <w:b/>
      <w:bCs/>
    </w:rPr>
  </w:style>
  <w:style w:type="table" w:styleId="GrilTabel">
    <w:name w:val="Table Grid"/>
    <w:basedOn w:val="TabelNormal"/>
    <w:uiPriority w:val="59"/>
    <w:rsid w:val="000A1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A1E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2022-03-16T07:03:00Z</cp:lastPrinted>
  <dcterms:created xsi:type="dcterms:W3CDTF">2022-03-16T07:05:00Z</dcterms:created>
  <dcterms:modified xsi:type="dcterms:W3CDTF">2022-03-16T07:05:00Z</dcterms:modified>
</cp:coreProperties>
</file>